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4" w:rsidRPr="00BB66B4" w:rsidRDefault="00BB66B4" w:rsidP="00BB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Stimată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Doamnă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/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Stimate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Domnule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 w:rsidRPr="00BB66B4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Între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22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24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martie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2019,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invităm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la </w:t>
      </w:r>
      <w:bookmarkStart w:id="0" w:name="_GoBack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TÂRGUL ECONOMIC DE PRIMĂVARĂ </w:t>
      </w:r>
      <w:bookmarkEnd w:id="0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cu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expoziții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produse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servicii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la WESTFIELD LONDRA,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unde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vom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închiria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spații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această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locație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oferindu-vă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oportunitate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perfectă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afișa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promova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 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bunurile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i</w:t>
      </w:r>
      <w:proofErr w:type="spellEnd"/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serviciile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străinătate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Este o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șansă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excelentă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a </w:t>
      </w:r>
      <w:proofErr w:type="spellStart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 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expune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 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produsele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sau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serviciile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unul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dintre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cele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mai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mari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cele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mai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selective Centre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Comerț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din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lume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, 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înainte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BREXIT.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La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Târgul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Economic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Primăvară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oferim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un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loc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face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publicitate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străinătate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posibilitatea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întâlni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clienții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plan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internațional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Despre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locatie</w:t>
      </w:r>
      <w:proofErr w:type="spellEnd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: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Westfield London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atrage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peste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520.000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vizitatori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șapte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zile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Acesta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este</w:t>
      </w:r>
      <w:proofErr w:type="spellEnd"/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locul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perfect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întâlni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contactele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potrivite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afacerea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dvs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Acest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spațiu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interior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uimitor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inima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Westfield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Londra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măsurând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1000mp,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oferă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un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mediu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propice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găzdui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evenimente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experiențe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mare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însemnătate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Atrium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beneficiază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balcoanele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superioare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permițând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vizibilitatea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spațiului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la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toate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nivelurile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Dacă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produceți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furnizați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licențiați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sau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distribuiți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un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serviciu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sau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un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produs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origine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atunci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este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garantat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aceasta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este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expoziția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dvs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Spațiile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oferite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pot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varia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la 6mp la 300mp,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iar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prețurile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vor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fi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listate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corespunzător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(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pornind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la £500/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mp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+ TVA).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Cazarea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și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transportul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nu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sunt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incluse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sau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furnizate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noi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Expozanții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pot fi din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toate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sectoarele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Perioada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: 22 - 24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martie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2019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Locația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: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Centrul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Comercial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Westfield London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Ariel Way, White City, </w:t>
      </w:r>
      <w:proofErr w:type="gram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London, W12 7GF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Organizator</w:t>
      </w:r>
      <w:proofErr w:type="spellEnd"/>
      <w:proofErr w:type="gram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: Work Global Services Limited</w:t>
      </w:r>
    </w:p>
    <w:p w:rsidR="00BB66B4" w:rsidRPr="00BB66B4" w:rsidRDefault="00BB66B4" w:rsidP="00BB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B66B4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BB66B4" w:rsidRDefault="00BB66B4" w:rsidP="00BB66B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Nu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există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un</w:t>
      </w:r>
      <w:proofErr w:type="gram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instrument de marketing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mai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eficient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a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câștiga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noi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afaceri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decât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o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expoziție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LONDRA,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organizând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afaceri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față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în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față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cu </w:t>
      </w:r>
      <w:proofErr w:type="spellStart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clienții</w:t>
      </w:r>
      <w:proofErr w:type="spellEnd"/>
      <w:r w:rsidRPr="00BB66B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 </w:t>
      </w:r>
      <w:r w:rsidRPr="00BB66B4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br/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Vă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rugăm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să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ne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contactați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pentru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orice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întrebări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legate de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acest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proofErr w:type="spellStart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>eveniment</w:t>
      </w:r>
      <w:proofErr w:type="spellEnd"/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la: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Tel: 00441582240895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Mob: 00447424407007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 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  <w:t>Work Global Services Limited</w:t>
      </w:r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hyperlink r:id="rId5" w:tgtFrame="_blank" w:history="1">
        <w:r w:rsidRPr="00BB66B4">
          <w:rPr>
            <w:rFonts w:ascii="Helvetica" w:eastAsia="Times New Roman" w:hAnsi="Helvetica" w:cs="Times New Roman"/>
            <w:sz w:val="20"/>
            <w:szCs w:val="20"/>
            <w:u w:val="single"/>
            <w:lang w:eastAsia="en-GB"/>
          </w:rPr>
          <w:t>www.workglobalservices.com</w:t>
        </w:r>
      </w:hyperlink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hyperlink r:id="rId6" w:history="1">
        <w:r w:rsidRPr="00BB66B4">
          <w:rPr>
            <w:rFonts w:ascii="Helvetica" w:eastAsia="Times New Roman" w:hAnsi="Helvetica" w:cs="Times New Roman"/>
            <w:sz w:val="20"/>
            <w:szCs w:val="20"/>
            <w:u w:val="single"/>
            <w:lang w:eastAsia="en-GB"/>
          </w:rPr>
          <w:t>office@workglobalservices.com</w:t>
        </w:r>
      </w:hyperlink>
      <w:r w:rsidRPr="00BB66B4">
        <w:rPr>
          <w:rFonts w:ascii="Helvetica" w:eastAsia="Times New Roman" w:hAnsi="Helvetica" w:cs="Times New Roman"/>
          <w:sz w:val="20"/>
          <w:szCs w:val="20"/>
          <w:lang w:eastAsia="en-GB"/>
        </w:rPr>
        <w:br/>
      </w:r>
      <w:hyperlink r:id="rId7" w:history="1">
        <w:r w:rsidRPr="00BB66B4">
          <w:rPr>
            <w:rFonts w:ascii="Helvetica" w:eastAsia="Times New Roman" w:hAnsi="Helvetica" w:cs="Times New Roman"/>
            <w:sz w:val="20"/>
            <w:szCs w:val="20"/>
            <w:u w:val="single"/>
            <w:lang w:eastAsia="en-GB"/>
          </w:rPr>
          <w:t>projectmanager@workglobalservices.com</w:t>
        </w:r>
      </w:hyperlink>
    </w:p>
    <w:p w:rsidR="00BB66B4" w:rsidRDefault="00BB66B4" w:rsidP="00BB66B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Cu respect,</w:t>
      </w:r>
    </w:p>
    <w:p w:rsidR="00BB66B4" w:rsidRDefault="00BB66B4" w:rsidP="00BB66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Delia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en-GB"/>
        </w:rPr>
        <w:t>Chiuzbaian</w:t>
      </w:r>
      <w:proofErr w:type="spellEnd"/>
    </w:p>
    <w:p w:rsidR="00BB66B4" w:rsidRDefault="00BB66B4" w:rsidP="00BB66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Project manager</w:t>
      </w:r>
    </w:p>
    <w:p w:rsidR="00BB66B4" w:rsidRDefault="00BB66B4" w:rsidP="00BB66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:rsidR="00BB66B4" w:rsidRDefault="00BB66B4" w:rsidP="00BB66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Marius 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en-GB"/>
        </w:rPr>
        <w:t>Haipan</w:t>
      </w:r>
      <w:proofErr w:type="spellEnd"/>
    </w:p>
    <w:p w:rsidR="00BB66B4" w:rsidRPr="00BB66B4" w:rsidRDefault="00BB66B4" w:rsidP="00BB66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Director</w:t>
      </w:r>
    </w:p>
    <w:p w:rsidR="00BB66B4" w:rsidRPr="00BB66B4" w:rsidRDefault="00BB66B4" w:rsidP="00BB66B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en-GB"/>
        </w:rPr>
      </w:pPr>
      <w:r w:rsidRPr="00BB66B4">
        <w:rPr>
          <w:rFonts w:ascii="Helvetica" w:eastAsia="Times New Roman" w:hAnsi="Helvetica" w:cs="Segoe UI"/>
          <w:color w:val="333333"/>
          <w:sz w:val="20"/>
          <w:szCs w:val="20"/>
          <w:lang w:eastAsia="en-GB"/>
        </w:rPr>
        <w:t> </w:t>
      </w:r>
    </w:p>
    <w:p w:rsidR="00A07652" w:rsidRDefault="00A07652"/>
    <w:sectPr w:rsidR="00A07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4"/>
    <w:rsid w:val="00A07652"/>
    <w:rsid w:val="00A40C0A"/>
    <w:rsid w:val="00B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0A"/>
    <w:rPr>
      <w:rFonts w:ascii="Arial" w:hAnsi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40C0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Fontdeparagrafimplicit"/>
    <w:uiPriority w:val="99"/>
    <w:semiHidden/>
    <w:unhideWhenUsed/>
    <w:rsid w:val="00BB6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0A"/>
    <w:rPr>
      <w:rFonts w:ascii="Arial" w:hAnsi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40C0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Fontdeparagrafimplicit"/>
    <w:uiPriority w:val="99"/>
    <w:semiHidden/>
    <w:unhideWhenUsed/>
    <w:rsid w:val="00BB6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NewWindow('/Mondo/lang/sys/Forms/MAI/compose.aspx?MsgTo=projectmanager%40workglobalservices.com&amp;MsgSubject=&amp;MsgCc=&amp;MsgBcc=&amp;MsgBody=',570,45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NewWindow('/Mondo/lang/sys/Forms/MAI/compose.aspx?MsgTo=office%40workglobalservices.com&amp;MsgSubject=&amp;MsgCc=&amp;MsgBcc=&amp;MsgBody=',570,450)" TargetMode="External"/><Relationship Id="rId5" Type="http://schemas.openxmlformats.org/officeDocument/2006/relationships/hyperlink" Target="http://www.workglobalservic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Chiuzbaian</dc:creator>
  <cp:lastModifiedBy>DELIA Chiuzbaian</cp:lastModifiedBy>
  <cp:revision>1</cp:revision>
  <dcterms:created xsi:type="dcterms:W3CDTF">2019-02-10T22:18:00Z</dcterms:created>
  <dcterms:modified xsi:type="dcterms:W3CDTF">2019-02-10T22:20:00Z</dcterms:modified>
</cp:coreProperties>
</file>